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632D" w14:textId="7D9D446B" w:rsidR="003E6DEE" w:rsidRDefault="003E6DEE" w:rsidP="003E6DEE">
      <w:pPr>
        <w:jc w:val="center"/>
        <w:rPr>
          <w:lang w:eastAsia="ru-RU"/>
        </w:rPr>
      </w:pPr>
      <w:r w:rsidRPr="003E6DEE">
        <w:rPr>
          <w:lang w:eastAsia="ru-RU"/>
        </w:rPr>
        <w:t>Администрация муниципального</w:t>
      </w:r>
      <w:r>
        <w:rPr>
          <w:lang w:eastAsia="ru-RU"/>
        </w:rPr>
        <w:t xml:space="preserve"> </w:t>
      </w:r>
      <w:r w:rsidRPr="003E6DEE">
        <w:rPr>
          <w:lang w:eastAsia="ru-RU"/>
        </w:rPr>
        <w:t>образования городского округа «</w:t>
      </w:r>
      <w:proofErr w:type="spellStart"/>
      <w:r w:rsidRPr="003E6DEE">
        <w:rPr>
          <w:lang w:eastAsia="ru-RU"/>
        </w:rPr>
        <w:t>Воркута»</w:t>
      </w:r>
      <w:proofErr w:type="spellEnd"/>
      <w:r>
        <w:rPr>
          <w:lang w:eastAsia="ru-RU"/>
        </w:rPr>
        <w:t xml:space="preserve"> </w:t>
      </w:r>
    </w:p>
    <w:p w14:paraId="0832021E" w14:textId="3ADFBC3D" w:rsidR="00953AF4" w:rsidRPr="006A017F" w:rsidRDefault="003E6DEE" w:rsidP="003E6DEE">
      <w:pPr>
        <w:jc w:val="center"/>
        <w:rPr>
          <w:b/>
          <w:lang w:eastAsia="ru-RU"/>
        </w:rPr>
      </w:pPr>
      <w:r>
        <w:rPr>
          <w:b/>
          <w:lang w:eastAsia="ru-RU"/>
        </w:rPr>
        <w:t>м</w:t>
      </w:r>
      <w:r w:rsidR="00953AF4" w:rsidRPr="006A017F">
        <w:rPr>
          <w:b/>
          <w:lang w:eastAsia="ru-RU"/>
        </w:rPr>
        <w:t xml:space="preserve">униципальное </w:t>
      </w:r>
      <w:proofErr w:type="gramStart"/>
      <w:r w:rsidR="00953AF4" w:rsidRPr="006A017F">
        <w:rPr>
          <w:b/>
          <w:lang w:eastAsia="ru-RU"/>
        </w:rPr>
        <w:t>бюджетное  дошкольное</w:t>
      </w:r>
      <w:proofErr w:type="gramEnd"/>
      <w:r w:rsidR="00953AF4" w:rsidRPr="006A017F">
        <w:rPr>
          <w:b/>
          <w:lang w:eastAsia="ru-RU"/>
        </w:rPr>
        <w:t xml:space="preserve">  образовательное  учреждение  </w:t>
      </w:r>
    </w:p>
    <w:p w14:paraId="0187DDB1" w14:textId="77777777" w:rsidR="00953AF4" w:rsidRPr="006A017F" w:rsidRDefault="00953AF4" w:rsidP="00953AF4">
      <w:pPr>
        <w:jc w:val="center"/>
        <w:rPr>
          <w:b/>
          <w:lang w:eastAsia="ru-RU"/>
        </w:rPr>
      </w:pPr>
      <w:r w:rsidRPr="006A017F">
        <w:rPr>
          <w:b/>
          <w:lang w:eastAsia="ru-RU"/>
        </w:rPr>
        <w:t>«</w:t>
      </w:r>
      <w:proofErr w:type="gramStart"/>
      <w:r w:rsidRPr="006A017F">
        <w:rPr>
          <w:b/>
          <w:lang w:eastAsia="ru-RU"/>
        </w:rPr>
        <w:t>Детский  сад</w:t>
      </w:r>
      <w:proofErr w:type="gramEnd"/>
      <w:r w:rsidRPr="006A017F">
        <w:rPr>
          <w:b/>
          <w:lang w:eastAsia="ru-RU"/>
        </w:rPr>
        <w:t xml:space="preserve">  № 56 «Смородинка» г. Воркуты</w:t>
      </w:r>
    </w:p>
    <w:p w14:paraId="545089E5" w14:textId="77777777" w:rsidR="00953AF4" w:rsidRPr="006A017F" w:rsidRDefault="00953AF4" w:rsidP="00953AF4">
      <w:pPr>
        <w:jc w:val="center"/>
        <w:rPr>
          <w:lang w:eastAsia="ru-RU"/>
        </w:rPr>
      </w:pPr>
      <w:r w:rsidRPr="006A017F">
        <w:rPr>
          <w:lang w:eastAsia="ru-RU"/>
        </w:rPr>
        <w:t xml:space="preserve">«Челядьöс56 №-а </w:t>
      </w:r>
      <w:proofErr w:type="spellStart"/>
      <w:r w:rsidRPr="006A017F">
        <w:rPr>
          <w:lang w:eastAsia="ru-RU"/>
        </w:rPr>
        <w:t>видзанiн</w:t>
      </w:r>
      <w:proofErr w:type="spellEnd"/>
      <w:r w:rsidRPr="006A017F">
        <w:rPr>
          <w:lang w:eastAsia="ru-RU"/>
        </w:rPr>
        <w:t xml:space="preserve"> «</w:t>
      </w:r>
      <w:proofErr w:type="gramStart"/>
      <w:r w:rsidRPr="006A017F">
        <w:rPr>
          <w:lang w:eastAsia="ru-RU"/>
        </w:rPr>
        <w:t xml:space="preserve">Смородинка»  </w:t>
      </w:r>
      <w:proofErr w:type="spellStart"/>
      <w:r w:rsidRPr="006A017F">
        <w:rPr>
          <w:lang w:eastAsia="ru-RU"/>
        </w:rPr>
        <w:t>школа</w:t>
      </w:r>
      <w:proofErr w:type="gramEnd"/>
      <w:r w:rsidRPr="006A017F">
        <w:rPr>
          <w:lang w:eastAsia="ru-RU"/>
        </w:rPr>
        <w:t>öдз</w:t>
      </w:r>
      <w:proofErr w:type="spellEnd"/>
      <w:r w:rsidRPr="006A017F">
        <w:rPr>
          <w:lang w:eastAsia="ru-RU"/>
        </w:rPr>
        <w:t xml:space="preserve"> </w:t>
      </w:r>
      <w:proofErr w:type="spellStart"/>
      <w:r w:rsidRPr="006A017F">
        <w:rPr>
          <w:lang w:eastAsia="ru-RU"/>
        </w:rPr>
        <w:t>велöдан</w:t>
      </w:r>
      <w:proofErr w:type="spellEnd"/>
      <w:r w:rsidRPr="006A017F">
        <w:rPr>
          <w:lang w:eastAsia="ru-RU"/>
        </w:rPr>
        <w:t xml:space="preserve"> </w:t>
      </w:r>
    </w:p>
    <w:p w14:paraId="30C6F1AE" w14:textId="77777777" w:rsidR="00953AF4" w:rsidRPr="006A017F" w:rsidRDefault="00953AF4" w:rsidP="00953AF4">
      <w:pPr>
        <w:jc w:val="center"/>
        <w:rPr>
          <w:lang w:eastAsia="ru-RU"/>
        </w:rPr>
      </w:pPr>
      <w:proofErr w:type="spellStart"/>
      <w:r w:rsidRPr="006A017F">
        <w:rPr>
          <w:lang w:eastAsia="ru-RU"/>
        </w:rPr>
        <w:t>муниципальнöй</w:t>
      </w:r>
      <w:proofErr w:type="spellEnd"/>
      <w:r w:rsidRPr="006A017F">
        <w:rPr>
          <w:lang w:eastAsia="ru-RU"/>
        </w:rPr>
        <w:t xml:space="preserve"> </w:t>
      </w:r>
      <w:proofErr w:type="spellStart"/>
      <w:r w:rsidRPr="006A017F">
        <w:rPr>
          <w:lang w:eastAsia="ru-RU"/>
        </w:rPr>
        <w:t>сьöмкуд</w:t>
      </w:r>
      <w:proofErr w:type="spellEnd"/>
      <w:r w:rsidRPr="006A017F">
        <w:rPr>
          <w:lang w:eastAsia="ru-RU"/>
        </w:rPr>
        <w:t xml:space="preserve"> </w:t>
      </w:r>
      <w:proofErr w:type="gramStart"/>
      <w:r w:rsidRPr="006A017F">
        <w:rPr>
          <w:lang w:eastAsia="ru-RU"/>
        </w:rPr>
        <w:t>учреждение  Воркута</w:t>
      </w:r>
      <w:proofErr w:type="gramEnd"/>
      <w:r w:rsidRPr="006A017F">
        <w:rPr>
          <w:lang w:eastAsia="ru-RU"/>
        </w:rPr>
        <w:t xml:space="preserve"> к.</w:t>
      </w:r>
    </w:p>
    <w:p w14:paraId="5B327D32" w14:textId="77777777" w:rsidR="00E913C8" w:rsidRDefault="00D10B62">
      <w:pPr>
        <w:pStyle w:val="a3"/>
        <w:spacing w:before="268"/>
        <w:ind w:left="0" w:right="146" w:firstLine="0"/>
        <w:jc w:val="right"/>
      </w:pPr>
      <w:r>
        <w:rPr>
          <w:spacing w:val="-2"/>
        </w:rPr>
        <w:t>УТВЕРЖДЕНО</w:t>
      </w:r>
    </w:p>
    <w:p w14:paraId="3AF9D0F7" w14:textId="77777777" w:rsidR="00E913C8" w:rsidRDefault="00D10B62">
      <w:pPr>
        <w:pStyle w:val="a3"/>
        <w:ind w:left="0" w:right="147" w:firstLine="0"/>
        <w:jc w:val="right"/>
      </w:pP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3"/>
        </w:rPr>
        <w:t xml:space="preserve"> </w:t>
      </w:r>
      <w:r>
        <w:rPr>
          <w:spacing w:val="-2"/>
        </w:rPr>
        <w:t>МБДОУ</w:t>
      </w:r>
    </w:p>
    <w:p w14:paraId="7C734365" w14:textId="77777777" w:rsidR="003E6DEE" w:rsidRDefault="00D10B62" w:rsidP="003E6DEE">
      <w:pPr>
        <w:pStyle w:val="a3"/>
        <w:ind w:left="6804" w:right="145" w:firstLine="142"/>
        <w:jc w:val="right"/>
        <w:rPr>
          <w:color w:val="000000" w:themeColor="text1"/>
        </w:rPr>
      </w:pPr>
      <w:r>
        <w:t>«Детский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35120B">
        <w:t>56</w:t>
      </w:r>
      <w:r>
        <w:t>»</w:t>
      </w:r>
      <w:r>
        <w:rPr>
          <w:spacing w:val="-15"/>
        </w:rPr>
        <w:t xml:space="preserve"> </w:t>
      </w:r>
      <w:r>
        <w:t>г.</w:t>
      </w:r>
      <w:r w:rsidR="003E6DEE">
        <w:t xml:space="preserve"> </w:t>
      </w:r>
      <w:r>
        <w:t xml:space="preserve">Воркуты </w:t>
      </w:r>
    </w:p>
    <w:p w14:paraId="1CD2597E" w14:textId="297BD7C5" w:rsidR="00E913C8" w:rsidRPr="003E6DEE" w:rsidRDefault="003E6DEE" w:rsidP="003E6DEE">
      <w:pPr>
        <w:pStyle w:val="a3"/>
        <w:ind w:left="6804" w:right="145" w:firstLine="415"/>
        <w:jc w:val="right"/>
        <w:rPr>
          <w:color w:val="000000" w:themeColor="text1"/>
        </w:rPr>
      </w:pPr>
      <w:r>
        <w:rPr>
          <w:color w:val="000000" w:themeColor="text1"/>
          <w:spacing w:val="-2"/>
        </w:rPr>
        <w:t>от</w:t>
      </w:r>
      <w:r w:rsidR="00D10B62" w:rsidRPr="003E6DEE">
        <w:rPr>
          <w:color w:val="000000" w:themeColor="text1"/>
          <w:spacing w:val="-2"/>
        </w:rPr>
        <w:t xml:space="preserve"> 07.04.202</w:t>
      </w:r>
      <w:r>
        <w:rPr>
          <w:color w:val="000000" w:themeColor="text1"/>
          <w:spacing w:val="-2"/>
        </w:rPr>
        <w:t xml:space="preserve">3 </w:t>
      </w:r>
      <w:r w:rsidR="00D10B62" w:rsidRPr="003E6DEE">
        <w:rPr>
          <w:color w:val="000000" w:themeColor="text1"/>
          <w:spacing w:val="-2"/>
        </w:rPr>
        <w:t>№</w:t>
      </w:r>
      <w:r>
        <w:rPr>
          <w:color w:val="000000" w:themeColor="text1"/>
          <w:spacing w:val="-2"/>
        </w:rPr>
        <w:t xml:space="preserve"> </w:t>
      </w:r>
      <w:r w:rsidR="00D10B62" w:rsidRPr="003E6DEE">
        <w:rPr>
          <w:color w:val="000000" w:themeColor="text1"/>
          <w:spacing w:val="-2"/>
        </w:rPr>
        <w:t>57/01</w:t>
      </w:r>
      <w:r>
        <w:rPr>
          <w:color w:val="000000" w:themeColor="text1"/>
          <w:spacing w:val="-2"/>
        </w:rPr>
        <w:t>-10</w:t>
      </w:r>
    </w:p>
    <w:p w14:paraId="4CBFEE5F" w14:textId="77777777" w:rsidR="00E913C8" w:rsidRPr="0035120B" w:rsidRDefault="00E913C8">
      <w:pPr>
        <w:pStyle w:val="a3"/>
        <w:spacing w:before="237"/>
        <w:ind w:left="0" w:firstLine="0"/>
        <w:jc w:val="left"/>
        <w:rPr>
          <w:color w:val="000000" w:themeColor="text1"/>
          <w:sz w:val="32"/>
        </w:rPr>
      </w:pPr>
    </w:p>
    <w:p w14:paraId="7A2883CE" w14:textId="77777777" w:rsidR="00E913C8" w:rsidRPr="0035120B" w:rsidRDefault="00D10B62">
      <w:pPr>
        <w:pStyle w:val="a4"/>
        <w:ind w:left="65"/>
        <w:rPr>
          <w:color w:val="000000" w:themeColor="text1"/>
        </w:rPr>
      </w:pPr>
      <w:r w:rsidRPr="0035120B">
        <w:rPr>
          <w:color w:val="000000" w:themeColor="text1"/>
          <w:spacing w:val="-2"/>
        </w:rPr>
        <w:t>Положение</w:t>
      </w:r>
    </w:p>
    <w:p w14:paraId="7F55791B" w14:textId="77777777" w:rsidR="00E913C8" w:rsidRPr="0035120B" w:rsidRDefault="00D10B62">
      <w:pPr>
        <w:pStyle w:val="a4"/>
        <w:rPr>
          <w:color w:val="000000" w:themeColor="text1"/>
        </w:rPr>
      </w:pPr>
      <w:r w:rsidRPr="0035120B">
        <w:rPr>
          <w:color w:val="000000" w:themeColor="text1"/>
        </w:rPr>
        <w:t>об</w:t>
      </w:r>
      <w:r w:rsidRPr="0035120B">
        <w:rPr>
          <w:color w:val="000000" w:themeColor="text1"/>
          <w:spacing w:val="-14"/>
        </w:rPr>
        <w:t xml:space="preserve"> </w:t>
      </w:r>
      <w:r w:rsidRPr="0035120B">
        <w:rPr>
          <w:color w:val="000000" w:themeColor="text1"/>
        </w:rPr>
        <w:t>оценке</w:t>
      </w:r>
      <w:r w:rsidRPr="0035120B">
        <w:rPr>
          <w:color w:val="000000" w:themeColor="text1"/>
          <w:spacing w:val="-15"/>
        </w:rPr>
        <w:t xml:space="preserve"> </w:t>
      </w:r>
      <w:r w:rsidRPr="0035120B">
        <w:rPr>
          <w:color w:val="000000" w:themeColor="text1"/>
        </w:rPr>
        <w:t>коррупционных</w:t>
      </w:r>
      <w:r w:rsidRPr="0035120B">
        <w:rPr>
          <w:color w:val="000000" w:themeColor="text1"/>
          <w:spacing w:val="-10"/>
        </w:rPr>
        <w:t xml:space="preserve"> </w:t>
      </w:r>
      <w:r w:rsidRPr="0035120B">
        <w:rPr>
          <w:color w:val="000000" w:themeColor="text1"/>
          <w:spacing w:val="-2"/>
        </w:rPr>
        <w:t>рисков</w:t>
      </w:r>
    </w:p>
    <w:p w14:paraId="0D140A01" w14:textId="77777777" w:rsidR="00E913C8" w:rsidRPr="0035120B" w:rsidRDefault="00D10B62">
      <w:pPr>
        <w:pStyle w:val="11"/>
        <w:numPr>
          <w:ilvl w:val="0"/>
          <w:numId w:val="2"/>
        </w:numPr>
        <w:tabs>
          <w:tab w:val="left" w:pos="4668"/>
        </w:tabs>
        <w:spacing w:before="273"/>
        <w:jc w:val="both"/>
        <w:rPr>
          <w:color w:val="000000" w:themeColor="text1"/>
        </w:rPr>
      </w:pPr>
      <w:r w:rsidRPr="0035120B">
        <w:rPr>
          <w:color w:val="000000" w:themeColor="text1"/>
        </w:rPr>
        <w:t>Общие</w:t>
      </w:r>
      <w:r w:rsidRPr="0035120B">
        <w:rPr>
          <w:color w:val="000000" w:themeColor="text1"/>
          <w:spacing w:val="-5"/>
        </w:rPr>
        <w:t xml:space="preserve"> </w:t>
      </w:r>
      <w:r w:rsidRPr="0035120B">
        <w:rPr>
          <w:color w:val="000000" w:themeColor="text1"/>
          <w:spacing w:val="-2"/>
        </w:rPr>
        <w:t>положения</w:t>
      </w:r>
    </w:p>
    <w:p w14:paraId="54D09251" w14:textId="135B4AE0" w:rsidR="00E913C8" w:rsidRPr="0035120B" w:rsidRDefault="00D10B62">
      <w:pPr>
        <w:pStyle w:val="a5"/>
        <w:numPr>
          <w:ilvl w:val="1"/>
          <w:numId w:val="2"/>
        </w:numPr>
        <w:tabs>
          <w:tab w:val="left" w:pos="1390"/>
        </w:tabs>
        <w:ind w:right="146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 xml:space="preserve">Оценка коррупционных рисков является важнейшим элементом антикоррупционной </w:t>
      </w:r>
      <w:r w:rsidR="00953AF4" w:rsidRPr="0035120B">
        <w:rPr>
          <w:color w:val="000000" w:themeColor="text1"/>
          <w:sz w:val="24"/>
        </w:rPr>
        <w:t>политики МБДОУ «Детский сад № 56</w:t>
      </w:r>
      <w:r w:rsidRPr="0035120B">
        <w:rPr>
          <w:color w:val="000000" w:themeColor="text1"/>
          <w:sz w:val="24"/>
        </w:rPr>
        <w:t>»</w:t>
      </w:r>
      <w:r w:rsidRPr="0035120B">
        <w:rPr>
          <w:color w:val="000000" w:themeColor="text1"/>
          <w:spacing w:val="-4"/>
          <w:sz w:val="24"/>
        </w:rPr>
        <w:t xml:space="preserve"> </w:t>
      </w:r>
      <w:r w:rsidRPr="0035120B">
        <w:rPr>
          <w:color w:val="000000" w:themeColor="text1"/>
          <w:sz w:val="24"/>
        </w:rPr>
        <w:t>г.</w:t>
      </w:r>
      <w:r w:rsidR="003E6DEE">
        <w:rPr>
          <w:color w:val="000000" w:themeColor="text1"/>
          <w:sz w:val="24"/>
        </w:rPr>
        <w:t xml:space="preserve"> </w:t>
      </w:r>
      <w:r w:rsidRPr="0035120B">
        <w:rPr>
          <w:color w:val="000000" w:themeColor="text1"/>
          <w:sz w:val="24"/>
        </w:rPr>
        <w:t xml:space="preserve">Воркуты </w:t>
      </w:r>
      <w:r w:rsidRPr="0035120B">
        <w:rPr>
          <w:i/>
          <w:color w:val="000000" w:themeColor="text1"/>
          <w:sz w:val="24"/>
        </w:rPr>
        <w:t>(</w:t>
      </w:r>
      <w:r w:rsidRPr="0035120B">
        <w:rPr>
          <w:color w:val="000000" w:themeColor="text1"/>
          <w:sz w:val="24"/>
        </w:rPr>
        <w:t>далее - Учреждение), позволяющая обеспечить соответствие реализуемых антикоррупционных мероприятий специфике деятельности</w:t>
      </w:r>
      <w:r w:rsidRPr="0035120B">
        <w:rPr>
          <w:color w:val="000000" w:themeColor="text1"/>
          <w:spacing w:val="40"/>
          <w:sz w:val="24"/>
        </w:rPr>
        <w:t xml:space="preserve"> </w:t>
      </w:r>
      <w:r w:rsidRPr="0035120B">
        <w:rPr>
          <w:color w:val="000000" w:themeColor="text1"/>
          <w:sz w:val="24"/>
        </w:rPr>
        <w:t>Учреждения и рационально использовать ресурсы, направляемые на проведение работы по профилактике коррупции в Учреждении.</w:t>
      </w:r>
    </w:p>
    <w:p w14:paraId="608A11FA" w14:textId="77777777" w:rsidR="00E913C8" w:rsidRPr="0035120B" w:rsidRDefault="00D10B62">
      <w:pPr>
        <w:pStyle w:val="a5"/>
        <w:numPr>
          <w:ilvl w:val="1"/>
          <w:numId w:val="2"/>
        </w:numPr>
        <w:tabs>
          <w:tab w:val="left" w:pos="1368"/>
        </w:tabs>
        <w:ind w:right="150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2BE09AE2" w14:textId="77777777" w:rsidR="00E913C8" w:rsidRPr="0035120B" w:rsidRDefault="00D10B62">
      <w:pPr>
        <w:pStyle w:val="a5"/>
        <w:numPr>
          <w:ilvl w:val="1"/>
          <w:numId w:val="2"/>
        </w:numPr>
        <w:tabs>
          <w:tab w:val="left" w:pos="1474"/>
        </w:tabs>
        <w:ind w:right="147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14:paraId="62A29BA1" w14:textId="77777777" w:rsidR="00E913C8" w:rsidRPr="0035120B" w:rsidRDefault="00D10B62">
      <w:pPr>
        <w:pStyle w:val="11"/>
        <w:numPr>
          <w:ilvl w:val="0"/>
          <w:numId w:val="2"/>
        </w:numPr>
        <w:tabs>
          <w:tab w:val="left" w:pos="3569"/>
        </w:tabs>
        <w:ind w:left="3569" w:hanging="240"/>
        <w:jc w:val="both"/>
        <w:rPr>
          <w:color w:val="000000" w:themeColor="text1"/>
        </w:rPr>
      </w:pPr>
      <w:r w:rsidRPr="0035120B">
        <w:rPr>
          <w:color w:val="000000" w:themeColor="text1"/>
        </w:rPr>
        <w:t>Порядок</w:t>
      </w:r>
      <w:r w:rsidRPr="0035120B">
        <w:rPr>
          <w:color w:val="000000" w:themeColor="text1"/>
          <w:spacing w:val="-6"/>
        </w:rPr>
        <w:t xml:space="preserve"> </w:t>
      </w:r>
      <w:r w:rsidRPr="0035120B">
        <w:rPr>
          <w:color w:val="000000" w:themeColor="text1"/>
        </w:rPr>
        <w:t>оценки</w:t>
      </w:r>
      <w:r w:rsidRPr="0035120B">
        <w:rPr>
          <w:color w:val="000000" w:themeColor="text1"/>
          <w:spacing w:val="-6"/>
        </w:rPr>
        <w:t xml:space="preserve"> </w:t>
      </w:r>
      <w:r w:rsidRPr="0035120B">
        <w:rPr>
          <w:color w:val="000000" w:themeColor="text1"/>
        </w:rPr>
        <w:t>коррупционных</w:t>
      </w:r>
      <w:r w:rsidRPr="0035120B">
        <w:rPr>
          <w:color w:val="000000" w:themeColor="text1"/>
          <w:spacing w:val="-5"/>
        </w:rPr>
        <w:t xml:space="preserve"> </w:t>
      </w:r>
      <w:r w:rsidRPr="0035120B">
        <w:rPr>
          <w:color w:val="000000" w:themeColor="text1"/>
          <w:spacing w:val="-2"/>
        </w:rPr>
        <w:t>рисков</w:t>
      </w:r>
    </w:p>
    <w:p w14:paraId="13394CED" w14:textId="77777777" w:rsidR="00E913C8" w:rsidRPr="0035120B" w:rsidRDefault="00D10B62">
      <w:pPr>
        <w:pStyle w:val="a5"/>
        <w:numPr>
          <w:ilvl w:val="1"/>
          <w:numId w:val="2"/>
        </w:numPr>
        <w:tabs>
          <w:tab w:val="left" w:pos="1361"/>
        </w:tabs>
        <w:ind w:right="154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</w:t>
      </w:r>
    </w:p>
    <w:p w14:paraId="1848E6FC" w14:textId="77777777" w:rsidR="00E913C8" w:rsidRPr="0035120B" w:rsidRDefault="00D10B62">
      <w:pPr>
        <w:pStyle w:val="a3"/>
        <w:ind w:right="146"/>
        <w:rPr>
          <w:color w:val="000000" w:themeColor="text1"/>
        </w:rPr>
      </w:pPr>
      <w:r w:rsidRPr="0035120B">
        <w:rPr>
          <w:color w:val="000000" w:themeColor="text1"/>
        </w:rPr>
        <w:t xml:space="preserve">На основании оценки коррупционных рисков составляется перечень </w:t>
      </w:r>
      <w:proofErr w:type="spellStart"/>
      <w:r w:rsidRPr="0035120B">
        <w:rPr>
          <w:color w:val="000000" w:themeColor="text1"/>
        </w:rPr>
        <w:t>коррупционно</w:t>
      </w:r>
      <w:proofErr w:type="spellEnd"/>
      <w:r w:rsidRPr="0035120B">
        <w:rPr>
          <w:color w:val="000000" w:themeColor="text1"/>
        </w:rPr>
        <w:t>- опасных функций, и разрабатывается комплекс мер по устранению или минимизации коррупционных рисков.</w:t>
      </w:r>
    </w:p>
    <w:p w14:paraId="3FD1FE94" w14:textId="77777777" w:rsidR="00E913C8" w:rsidRPr="0035120B" w:rsidRDefault="00D10B62">
      <w:pPr>
        <w:pStyle w:val="a5"/>
        <w:numPr>
          <w:ilvl w:val="1"/>
          <w:numId w:val="2"/>
        </w:numPr>
        <w:tabs>
          <w:tab w:val="left" w:pos="1745"/>
        </w:tabs>
        <w:ind w:right="145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Оценку коррупционных рисков в деятельности Учреждения осуществляет должностное лицо, ответственное за профилактику коррупционных правонарушений назначенное приказом руководителя Учреждения.</w:t>
      </w:r>
    </w:p>
    <w:p w14:paraId="762053F8" w14:textId="77777777" w:rsidR="00E913C8" w:rsidRPr="0035120B" w:rsidRDefault="00D10B62">
      <w:pPr>
        <w:pStyle w:val="a5"/>
        <w:numPr>
          <w:ilvl w:val="1"/>
          <w:numId w:val="2"/>
        </w:numPr>
        <w:tabs>
          <w:tab w:val="left" w:pos="1341"/>
        </w:tabs>
        <w:ind w:left="1341" w:hanging="420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Этапы</w:t>
      </w:r>
      <w:r w:rsidRPr="0035120B">
        <w:rPr>
          <w:color w:val="000000" w:themeColor="text1"/>
          <w:spacing w:val="-5"/>
          <w:sz w:val="24"/>
        </w:rPr>
        <w:t xml:space="preserve"> </w:t>
      </w:r>
      <w:r w:rsidRPr="0035120B">
        <w:rPr>
          <w:color w:val="000000" w:themeColor="text1"/>
          <w:sz w:val="24"/>
        </w:rPr>
        <w:t>проведения</w:t>
      </w:r>
      <w:r w:rsidRPr="0035120B">
        <w:rPr>
          <w:color w:val="000000" w:themeColor="text1"/>
          <w:spacing w:val="-6"/>
          <w:sz w:val="24"/>
        </w:rPr>
        <w:t xml:space="preserve"> </w:t>
      </w:r>
      <w:r w:rsidRPr="0035120B">
        <w:rPr>
          <w:color w:val="000000" w:themeColor="text1"/>
          <w:sz w:val="24"/>
        </w:rPr>
        <w:t>оценки</w:t>
      </w:r>
      <w:r w:rsidRPr="0035120B">
        <w:rPr>
          <w:color w:val="000000" w:themeColor="text1"/>
          <w:spacing w:val="-6"/>
          <w:sz w:val="24"/>
        </w:rPr>
        <w:t xml:space="preserve"> </w:t>
      </w:r>
      <w:r w:rsidRPr="0035120B">
        <w:rPr>
          <w:color w:val="000000" w:themeColor="text1"/>
          <w:sz w:val="24"/>
        </w:rPr>
        <w:t>коррупционных</w:t>
      </w:r>
      <w:r w:rsidRPr="0035120B">
        <w:rPr>
          <w:color w:val="000000" w:themeColor="text1"/>
          <w:spacing w:val="-4"/>
          <w:sz w:val="24"/>
        </w:rPr>
        <w:t xml:space="preserve"> </w:t>
      </w:r>
      <w:r w:rsidRPr="0035120B">
        <w:rPr>
          <w:color w:val="000000" w:themeColor="text1"/>
          <w:spacing w:val="-2"/>
          <w:sz w:val="24"/>
        </w:rPr>
        <w:t>рисков:</w:t>
      </w:r>
    </w:p>
    <w:p w14:paraId="514259FD" w14:textId="77777777" w:rsidR="00E913C8" w:rsidRPr="0035120B" w:rsidRDefault="00D10B62">
      <w:pPr>
        <w:pStyle w:val="a5"/>
        <w:numPr>
          <w:ilvl w:val="0"/>
          <w:numId w:val="1"/>
        </w:numPr>
        <w:tabs>
          <w:tab w:val="left" w:pos="1628"/>
        </w:tabs>
        <w:ind w:left="1628" w:hanging="707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Провести</w:t>
      </w:r>
      <w:r w:rsidRPr="0035120B">
        <w:rPr>
          <w:color w:val="000000" w:themeColor="text1"/>
          <w:spacing w:val="-4"/>
          <w:sz w:val="24"/>
        </w:rPr>
        <w:t xml:space="preserve"> </w:t>
      </w:r>
      <w:r w:rsidRPr="0035120B">
        <w:rPr>
          <w:color w:val="000000" w:themeColor="text1"/>
          <w:sz w:val="24"/>
        </w:rPr>
        <w:t>анализ</w:t>
      </w:r>
      <w:r w:rsidRPr="0035120B">
        <w:rPr>
          <w:color w:val="000000" w:themeColor="text1"/>
          <w:spacing w:val="-5"/>
          <w:sz w:val="24"/>
        </w:rPr>
        <w:t xml:space="preserve"> </w:t>
      </w:r>
      <w:r w:rsidRPr="0035120B">
        <w:rPr>
          <w:color w:val="000000" w:themeColor="text1"/>
          <w:sz w:val="24"/>
        </w:rPr>
        <w:t>деятельности</w:t>
      </w:r>
      <w:r w:rsidRPr="0035120B">
        <w:rPr>
          <w:color w:val="000000" w:themeColor="text1"/>
          <w:spacing w:val="-4"/>
          <w:sz w:val="24"/>
        </w:rPr>
        <w:t xml:space="preserve"> </w:t>
      </w:r>
      <w:r w:rsidRPr="0035120B">
        <w:rPr>
          <w:color w:val="000000" w:themeColor="text1"/>
          <w:sz w:val="24"/>
        </w:rPr>
        <w:t>Учреждения,</w:t>
      </w:r>
      <w:r w:rsidRPr="0035120B">
        <w:rPr>
          <w:color w:val="000000" w:themeColor="text1"/>
          <w:spacing w:val="-4"/>
          <w:sz w:val="24"/>
        </w:rPr>
        <w:t xml:space="preserve"> </w:t>
      </w:r>
      <w:r w:rsidRPr="0035120B">
        <w:rPr>
          <w:color w:val="000000" w:themeColor="text1"/>
          <w:spacing w:val="-2"/>
          <w:sz w:val="24"/>
        </w:rPr>
        <w:t>выделив:</w:t>
      </w:r>
    </w:p>
    <w:p w14:paraId="7983135A" w14:textId="77777777" w:rsidR="00E913C8" w:rsidRPr="0035120B" w:rsidRDefault="00D10B62">
      <w:pPr>
        <w:pStyle w:val="a3"/>
        <w:ind w:left="921" w:firstLine="0"/>
        <w:rPr>
          <w:color w:val="000000" w:themeColor="text1"/>
        </w:rPr>
      </w:pPr>
      <w:r w:rsidRPr="0035120B">
        <w:rPr>
          <w:color w:val="000000" w:themeColor="text1"/>
        </w:rPr>
        <w:t>отдельные</w:t>
      </w:r>
      <w:r w:rsidRPr="0035120B">
        <w:rPr>
          <w:color w:val="000000" w:themeColor="text1"/>
          <w:spacing w:val="-4"/>
        </w:rPr>
        <w:t xml:space="preserve"> </w:t>
      </w:r>
      <w:r w:rsidRPr="0035120B">
        <w:rPr>
          <w:color w:val="000000" w:themeColor="text1"/>
          <w:spacing w:val="-2"/>
        </w:rPr>
        <w:t>процессы;</w:t>
      </w:r>
    </w:p>
    <w:p w14:paraId="348A58BC" w14:textId="77777777" w:rsidR="00E913C8" w:rsidRPr="0035120B" w:rsidRDefault="00D10B62">
      <w:pPr>
        <w:pStyle w:val="a3"/>
        <w:ind w:left="921" w:firstLine="0"/>
        <w:rPr>
          <w:color w:val="000000" w:themeColor="text1"/>
        </w:rPr>
      </w:pPr>
      <w:r w:rsidRPr="0035120B">
        <w:rPr>
          <w:color w:val="000000" w:themeColor="text1"/>
        </w:rPr>
        <w:t>составные</w:t>
      </w:r>
      <w:r w:rsidRPr="0035120B">
        <w:rPr>
          <w:color w:val="000000" w:themeColor="text1"/>
          <w:spacing w:val="-6"/>
        </w:rPr>
        <w:t xml:space="preserve"> </w:t>
      </w:r>
      <w:r w:rsidRPr="0035120B">
        <w:rPr>
          <w:color w:val="000000" w:themeColor="text1"/>
        </w:rPr>
        <w:t>элементы</w:t>
      </w:r>
      <w:r w:rsidRPr="0035120B">
        <w:rPr>
          <w:color w:val="000000" w:themeColor="text1"/>
          <w:spacing w:val="-4"/>
        </w:rPr>
        <w:t xml:space="preserve"> </w:t>
      </w:r>
      <w:r w:rsidRPr="0035120B">
        <w:rPr>
          <w:color w:val="000000" w:themeColor="text1"/>
        </w:rPr>
        <w:t>процессов</w:t>
      </w:r>
      <w:r w:rsidRPr="0035120B">
        <w:rPr>
          <w:color w:val="000000" w:themeColor="text1"/>
          <w:spacing w:val="-4"/>
        </w:rPr>
        <w:t xml:space="preserve"> </w:t>
      </w:r>
      <w:r w:rsidRPr="0035120B">
        <w:rPr>
          <w:color w:val="000000" w:themeColor="text1"/>
          <w:spacing w:val="-2"/>
        </w:rPr>
        <w:t>(подпроцессы).</w:t>
      </w:r>
    </w:p>
    <w:p w14:paraId="3A7AF3A6" w14:textId="77777777" w:rsidR="00E913C8" w:rsidRPr="0035120B" w:rsidRDefault="00D10B62">
      <w:pPr>
        <w:pStyle w:val="a5"/>
        <w:numPr>
          <w:ilvl w:val="0"/>
          <w:numId w:val="1"/>
        </w:numPr>
        <w:tabs>
          <w:tab w:val="left" w:pos="1627"/>
        </w:tabs>
        <w:ind w:left="212" w:right="153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Выделить «критические точки» (элементы (подпроцессы), при реализации которых наиболее вероятно возникновение коррупционных правонарушений).</w:t>
      </w:r>
    </w:p>
    <w:p w14:paraId="19E1E87F" w14:textId="77777777" w:rsidR="00E913C8" w:rsidRPr="0035120B" w:rsidRDefault="00D10B62">
      <w:pPr>
        <w:pStyle w:val="a5"/>
        <w:numPr>
          <w:ilvl w:val="0"/>
          <w:numId w:val="1"/>
        </w:numPr>
        <w:tabs>
          <w:tab w:val="left" w:pos="1627"/>
        </w:tabs>
        <w:ind w:left="212" w:right="151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14:paraId="0AA104AA" w14:textId="77777777" w:rsidR="00E913C8" w:rsidRPr="0035120B" w:rsidRDefault="00D10B62">
      <w:pPr>
        <w:pStyle w:val="a3"/>
        <w:ind w:right="152"/>
        <w:rPr>
          <w:color w:val="000000" w:themeColor="text1"/>
        </w:rPr>
      </w:pPr>
      <w:r w:rsidRPr="0035120B">
        <w:rPr>
          <w:color w:val="000000" w:themeColor="text1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14:paraId="5E3CADE5" w14:textId="77777777" w:rsidR="00E913C8" w:rsidRPr="0035120B" w:rsidRDefault="00D10B62">
      <w:pPr>
        <w:pStyle w:val="a3"/>
        <w:ind w:right="149"/>
        <w:rPr>
          <w:color w:val="000000" w:themeColor="text1"/>
        </w:rPr>
      </w:pPr>
      <w:r w:rsidRPr="0035120B">
        <w:rPr>
          <w:color w:val="000000" w:themeColor="text1"/>
        </w:rPr>
        <w:t>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 w14:paraId="58E8169D" w14:textId="77777777" w:rsidR="00E913C8" w:rsidRPr="0035120B" w:rsidRDefault="00E913C8">
      <w:pPr>
        <w:rPr>
          <w:color w:val="000000" w:themeColor="text1"/>
        </w:rPr>
        <w:sectPr w:rsidR="00E913C8" w:rsidRPr="0035120B">
          <w:type w:val="continuous"/>
          <w:pgSz w:w="11910" w:h="16840"/>
          <w:pgMar w:top="1040" w:right="420" w:bottom="280" w:left="920" w:header="720" w:footer="720" w:gutter="0"/>
          <w:cols w:space="720"/>
        </w:sectPr>
      </w:pPr>
    </w:p>
    <w:p w14:paraId="5AB85881" w14:textId="77777777" w:rsidR="00E913C8" w:rsidRPr="0035120B" w:rsidRDefault="00D10B62">
      <w:pPr>
        <w:pStyle w:val="a3"/>
        <w:spacing w:before="66"/>
        <w:ind w:right="152"/>
        <w:rPr>
          <w:color w:val="000000" w:themeColor="text1"/>
        </w:rPr>
      </w:pPr>
      <w:r w:rsidRPr="0035120B">
        <w:rPr>
          <w:color w:val="000000" w:themeColor="text1"/>
        </w:rPr>
        <w:lastRenderedPageBreak/>
        <w:t>возможные формы осуществления коррупционных платежей (денежное вознаграждение, услуги, преимущества и т.д.).</w:t>
      </w:r>
    </w:p>
    <w:p w14:paraId="6D283409" w14:textId="77777777" w:rsidR="00E913C8" w:rsidRPr="0035120B" w:rsidRDefault="00D10B62">
      <w:pPr>
        <w:pStyle w:val="a5"/>
        <w:numPr>
          <w:ilvl w:val="0"/>
          <w:numId w:val="1"/>
        </w:numPr>
        <w:tabs>
          <w:tab w:val="left" w:pos="1627"/>
        </w:tabs>
        <w:ind w:left="212" w:right="151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Разработать на основании проведенного анализа карту коррупционных рисков Учреждения (сводное описание «критических</w:t>
      </w:r>
      <w:r w:rsidRPr="0035120B">
        <w:rPr>
          <w:color w:val="000000" w:themeColor="text1"/>
          <w:spacing w:val="40"/>
          <w:sz w:val="24"/>
        </w:rPr>
        <w:t xml:space="preserve"> </w:t>
      </w:r>
      <w:r w:rsidRPr="0035120B">
        <w:rPr>
          <w:color w:val="000000" w:themeColor="text1"/>
          <w:sz w:val="24"/>
        </w:rPr>
        <w:t xml:space="preserve">точек» и возможных коррупционных </w:t>
      </w:r>
      <w:r w:rsidRPr="0035120B">
        <w:rPr>
          <w:color w:val="000000" w:themeColor="text1"/>
          <w:spacing w:val="-2"/>
          <w:sz w:val="24"/>
        </w:rPr>
        <w:t>правонарушений).</w:t>
      </w:r>
    </w:p>
    <w:p w14:paraId="3A61420B" w14:textId="77777777" w:rsidR="00E913C8" w:rsidRPr="0035120B" w:rsidRDefault="00D10B62">
      <w:pPr>
        <w:pStyle w:val="a5"/>
        <w:numPr>
          <w:ilvl w:val="0"/>
          <w:numId w:val="1"/>
        </w:numPr>
        <w:tabs>
          <w:tab w:val="left" w:pos="1627"/>
        </w:tabs>
        <w:spacing w:before="1"/>
        <w:ind w:left="212" w:right="146" w:firstLine="708"/>
        <w:jc w:val="both"/>
        <w:rPr>
          <w:color w:val="000000" w:themeColor="text1"/>
          <w:sz w:val="24"/>
        </w:rPr>
      </w:pPr>
      <w:r w:rsidRPr="0035120B">
        <w:rPr>
          <w:color w:val="000000" w:themeColor="text1"/>
          <w:sz w:val="24"/>
        </w:rPr>
        <w:t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характера).</w:t>
      </w:r>
    </w:p>
    <w:p w14:paraId="402F74BE" w14:textId="77777777" w:rsidR="00E913C8" w:rsidRDefault="00D10B62">
      <w:pPr>
        <w:pStyle w:val="a5"/>
        <w:numPr>
          <w:ilvl w:val="0"/>
          <w:numId w:val="1"/>
        </w:numPr>
        <w:tabs>
          <w:tab w:val="left" w:pos="1627"/>
        </w:tabs>
        <w:ind w:left="212" w:right="148" w:firstLine="708"/>
        <w:jc w:val="both"/>
        <w:rPr>
          <w:sz w:val="24"/>
        </w:rPr>
      </w:pPr>
      <w:r>
        <w:rPr>
          <w:sz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14:paraId="779E6135" w14:textId="77777777" w:rsidR="00E913C8" w:rsidRDefault="00D10B62">
      <w:pPr>
        <w:pStyle w:val="a3"/>
        <w:ind w:right="148"/>
      </w:pPr>
      <w:r>
        <w:t>проведение обучающих мероприятий для работников Учреждения по вопросам противодействия коррупции;</w:t>
      </w:r>
    </w:p>
    <w:p w14:paraId="12041356" w14:textId="77777777" w:rsidR="00E913C8" w:rsidRDefault="00D10B62">
      <w:pPr>
        <w:pStyle w:val="a3"/>
        <w:ind w:right="154"/>
      </w:pPr>
      <w: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41667F11" w14:textId="77777777" w:rsidR="00E913C8" w:rsidRDefault="00D10B62">
      <w:pPr>
        <w:pStyle w:val="a3"/>
        <w:ind w:right="146"/>
      </w:pPr>
      <w: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14258B31" w14:textId="77777777" w:rsidR="00E913C8" w:rsidRDefault="00D10B62">
      <w:pPr>
        <w:pStyle w:val="a3"/>
        <w:ind w:left="921" w:firstLine="0"/>
      </w:pPr>
      <w:r>
        <w:t>внедрение</w:t>
      </w:r>
      <w:r>
        <w:rPr>
          <w:spacing w:val="-6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организациями;</w:t>
      </w:r>
    </w:p>
    <w:p w14:paraId="7F598C5F" w14:textId="77777777" w:rsidR="00E913C8" w:rsidRDefault="00D10B62">
      <w:pPr>
        <w:pStyle w:val="a3"/>
        <w:spacing w:before="1"/>
        <w:ind w:right="151"/>
      </w:pPr>
      <w:r>
        <w:t xml:space="preserve"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</w:t>
      </w:r>
      <w:r>
        <w:rPr>
          <w:spacing w:val="-2"/>
        </w:rPr>
        <w:t>коррупции);</w:t>
      </w:r>
    </w:p>
    <w:p w14:paraId="296B13D8" w14:textId="77777777" w:rsidR="00E913C8" w:rsidRDefault="00D10B62">
      <w:pPr>
        <w:pStyle w:val="a3"/>
        <w:ind w:right="154"/>
      </w:pPr>
      <w:r>
        <w:t>регламентация сроков и порядка реализации подпроцессов с повышенным уровнем коррупционной уязвимости;</w:t>
      </w:r>
    </w:p>
    <w:p w14:paraId="0BE51EB6" w14:textId="77777777" w:rsidR="00E913C8" w:rsidRDefault="00D10B62">
      <w:pPr>
        <w:pStyle w:val="a3"/>
        <w:ind w:right="152"/>
      </w:pPr>
      <w: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6FD7EC67" w14:textId="77777777" w:rsidR="00E913C8" w:rsidRDefault="00D10B62">
      <w:pPr>
        <w:pStyle w:val="11"/>
        <w:numPr>
          <w:ilvl w:val="0"/>
          <w:numId w:val="2"/>
        </w:numPr>
        <w:tabs>
          <w:tab w:val="left" w:pos="4310"/>
        </w:tabs>
        <w:ind w:left="4310" w:hanging="240"/>
        <w:jc w:val="both"/>
      </w:pPr>
      <w:r>
        <w:t>Карта</w:t>
      </w:r>
      <w:r>
        <w:rPr>
          <w:spacing w:val="-7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rPr>
          <w:spacing w:val="-2"/>
        </w:rPr>
        <w:t>рисков</w:t>
      </w:r>
    </w:p>
    <w:p w14:paraId="499525C7" w14:textId="77777777" w:rsidR="00E913C8" w:rsidRDefault="00D10B62">
      <w:pPr>
        <w:pStyle w:val="a5"/>
        <w:numPr>
          <w:ilvl w:val="1"/>
          <w:numId w:val="2"/>
        </w:numPr>
        <w:tabs>
          <w:tab w:val="left" w:pos="1341"/>
        </w:tabs>
        <w:spacing w:line="274" w:lineRule="exact"/>
        <w:ind w:left="1341" w:hanging="420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14:paraId="79D70E98" w14:textId="77777777" w:rsidR="00E913C8" w:rsidRDefault="00D10B62">
      <w:pPr>
        <w:pStyle w:val="a3"/>
        <w:ind w:right="143"/>
      </w:pPr>
      <w:r>
        <w:t>зоны повышенного коррупционного риска (</w:t>
      </w:r>
      <w:proofErr w:type="spellStart"/>
      <w:r>
        <w:t>коррупционно</w:t>
      </w:r>
      <w:proofErr w:type="spellEnd"/>
      <w:r>
        <w:t>-опасные функции и</w:t>
      </w:r>
      <w:r>
        <w:rPr>
          <w:spacing w:val="40"/>
        </w:rPr>
        <w:t xml:space="preserve"> </w:t>
      </w:r>
      <w:r>
        <w:t>полномочия), которые считаются наиболее предрасполагающими к возникновению коррупционных правонарушений;</w:t>
      </w:r>
    </w:p>
    <w:p w14:paraId="4A57CC1D" w14:textId="77777777" w:rsidR="00E913C8" w:rsidRDefault="00D10B62">
      <w:pPr>
        <w:pStyle w:val="a3"/>
        <w:spacing w:before="1"/>
        <w:ind w:right="150"/>
      </w:pPr>
      <w:r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>
        <w:t>коррупционно</w:t>
      </w:r>
      <w:proofErr w:type="spellEnd"/>
      <w:r>
        <w:t>-опасных функций и полномочий);</w:t>
      </w:r>
    </w:p>
    <w:p w14:paraId="253E47C8" w14:textId="77777777" w:rsidR="00E913C8" w:rsidRDefault="00D10B62">
      <w:pPr>
        <w:pStyle w:val="a3"/>
        <w:ind w:right="146"/>
      </w:pPr>
      <w: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615495ED" w14:textId="77777777" w:rsidR="00E913C8" w:rsidRDefault="00D10B62">
      <w:pPr>
        <w:pStyle w:val="a3"/>
        <w:ind w:left="921" w:firstLine="0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минимизации</w:t>
      </w:r>
      <w:r>
        <w:rPr>
          <w:spacing w:val="-6"/>
        </w:rPr>
        <w:t xml:space="preserve"> </w:t>
      </w:r>
      <w:proofErr w:type="spellStart"/>
      <w:r>
        <w:t>коррупционно</w:t>
      </w:r>
      <w:proofErr w:type="spellEnd"/>
      <w:r>
        <w:t>-опасных</w:t>
      </w:r>
      <w:r>
        <w:rPr>
          <w:spacing w:val="-2"/>
        </w:rPr>
        <w:t xml:space="preserve"> функций.</w:t>
      </w:r>
    </w:p>
    <w:p w14:paraId="05088FE0" w14:textId="77777777" w:rsidR="00E913C8" w:rsidRDefault="00D10B62">
      <w:pPr>
        <w:pStyle w:val="a5"/>
        <w:numPr>
          <w:ilvl w:val="1"/>
          <w:numId w:val="2"/>
        </w:numPr>
        <w:tabs>
          <w:tab w:val="left" w:pos="1493"/>
        </w:tabs>
        <w:ind w:right="143" w:firstLine="708"/>
        <w:jc w:val="both"/>
        <w:rPr>
          <w:sz w:val="24"/>
        </w:rPr>
      </w:pPr>
      <w:r>
        <w:rPr>
          <w:sz w:val="24"/>
        </w:rPr>
        <w:t>Карта разрабатывается должностным лицом, ответственным за профилактику коррупционных правонарушений в Учреждении, в соответствии с формой, указанной в приложении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Положению, и утверждается руководителем Учреждения.</w:t>
      </w:r>
    </w:p>
    <w:p w14:paraId="348431A2" w14:textId="77777777" w:rsidR="00E913C8" w:rsidRDefault="00D10B62">
      <w:pPr>
        <w:pStyle w:val="a5"/>
        <w:numPr>
          <w:ilvl w:val="1"/>
          <w:numId w:val="2"/>
        </w:numPr>
        <w:tabs>
          <w:tab w:val="left" w:pos="1340"/>
        </w:tabs>
        <w:ind w:left="1340" w:hanging="419"/>
        <w:jc w:val="both"/>
        <w:rPr>
          <w:sz w:val="24"/>
        </w:rPr>
      </w:pPr>
      <w:r>
        <w:rPr>
          <w:sz w:val="24"/>
        </w:rPr>
        <w:t>Изменению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подлежит:</w:t>
      </w:r>
    </w:p>
    <w:p w14:paraId="4E70E29A" w14:textId="77777777" w:rsidR="00E913C8" w:rsidRDefault="00D10B62">
      <w:pPr>
        <w:pStyle w:val="a3"/>
        <w:ind w:left="921" w:firstLine="0"/>
        <w:jc w:val="left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ежегодного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Учреждении;</w:t>
      </w:r>
    </w:p>
    <w:p w14:paraId="5BB2041D" w14:textId="77777777" w:rsidR="00E913C8" w:rsidRDefault="00D10B62">
      <w:pPr>
        <w:pStyle w:val="a3"/>
        <w:jc w:val="lef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должностные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Учреждения,</w:t>
      </w:r>
      <w:r>
        <w:rPr>
          <w:spacing w:val="80"/>
        </w:rPr>
        <w:t xml:space="preserve"> </w:t>
      </w:r>
      <w:r>
        <w:t>должности которых указаны в Карте, или учредительные документы Учреждения;</w:t>
      </w:r>
    </w:p>
    <w:p w14:paraId="5754A207" w14:textId="77777777" w:rsidR="00E913C8" w:rsidRDefault="00D10B62">
      <w:pPr>
        <w:pStyle w:val="a3"/>
        <w:spacing w:before="1"/>
        <w:ind w:left="921" w:firstLine="0"/>
        <w:jc w:val="left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Учреждении.</w:t>
      </w:r>
    </w:p>
    <w:p w14:paraId="64D8CA0C" w14:textId="77777777" w:rsidR="00E913C8" w:rsidRDefault="00E913C8">
      <w:pPr>
        <w:sectPr w:rsidR="00E913C8">
          <w:pgSz w:w="11910" w:h="16840"/>
          <w:pgMar w:top="1040" w:right="420" w:bottom="280" w:left="920" w:header="720" w:footer="720" w:gutter="0"/>
          <w:cols w:space="720"/>
        </w:sectPr>
      </w:pPr>
    </w:p>
    <w:p w14:paraId="6BCC1097" w14:textId="77777777" w:rsidR="00E913C8" w:rsidRDefault="00D10B62">
      <w:pPr>
        <w:pStyle w:val="a3"/>
        <w:spacing w:before="66"/>
        <w:ind w:left="5467" w:right="76" w:firstLine="3653"/>
        <w:jc w:val="left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rPr>
          <w:spacing w:val="-2"/>
        </w:rPr>
        <w:t>рисков</w:t>
      </w:r>
    </w:p>
    <w:p w14:paraId="0EA54FB8" w14:textId="77777777" w:rsidR="00E913C8" w:rsidRDefault="00E913C8">
      <w:pPr>
        <w:pStyle w:val="a3"/>
        <w:spacing w:before="5"/>
        <w:ind w:left="0" w:firstLine="0"/>
        <w:jc w:val="left"/>
      </w:pPr>
    </w:p>
    <w:p w14:paraId="76EFF7D1" w14:textId="77777777" w:rsidR="00E913C8" w:rsidRDefault="00D10B62">
      <w:pPr>
        <w:ind w:left="63"/>
        <w:jc w:val="center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14:paraId="6F03130B" w14:textId="77777777" w:rsidR="00E913C8" w:rsidRDefault="00E913C8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515"/>
        <w:gridCol w:w="1513"/>
        <w:gridCol w:w="1515"/>
        <w:gridCol w:w="1563"/>
        <w:gridCol w:w="1813"/>
        <w:gridCol w:w="1985"/>
      </w:tblGrid>
      <w:tr w:rsidR="00E913C8" w14:paraId="28239041" w14:textId="77777777">
        <w:trPr>
          <w:trHeight w:val="222"/>
        </w:trPr>
        <w:tc>
          <w:tcPr>
            <w:tcW w:w="416" w:type="dxa"/>
            <w:tcBorders>
              <w:bottom w:val="nil"/>
            </w:tcBorders>
          </w:tcPr>
          <w:p w14:paraId="63FE9297" w14:textId="77777777" w:rsidR="00E913C8" w:rsidRDefault="00D10B62">
            <w:pPr>
              <w:pStyle w:val="TableParagraph"/>
              <w:spacing w:line="203" w:lineRule="exact"/>
              <w:ind w:left="110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№</w:t>
            </w:r>
          </w:p>
        </w:tc>
        <w:tc>
          <w:tcPr>
            <w:tcW w:w="1515" w:type="dxa"/>
            <w:tcBorders>
              <w:bottom w:val="nil"/>
            </w:tcBorders>
          </w:tcPr>
          <w:p w14:paraId="384AA5F7" w14:textId="77777777" w:rsidR="00E913C8" w:rsidRDefault="00D10B62">
            <w:pPr>
              <w:pStyle w:val="TableParagraph"/>
              <w:spacing w:line="203" w:lineRule="exact"/>
              <w:ind w:left="8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Критическая</w:t>
            </w:r>
          </w:p>
        </w:tc>
        <w:tc>
          <w:tcPr>
            <w:tcW w:w="1513" w:type="dxa"/>
            <w:tcBorders>
              <w:bottom w:val="nil"/>
            </w:tcBorders>
          </w:tcPr>
          <w:p w14:paraId="22CDB8EB" w14:textId="77777777" w:rsidR="00E913C8" w:rsidRDefault="00D10B62">
            <w:pPr>
              <w:pStyle w:val="TableParagraph"/>
              <w:spacing w:line="203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Краткое</w:t>
            </w:r>
          </w:p>
        </w:tc>
        <w:tc>
          <w:tcPr>
            <w:tcW w:w="1515" w:type="dxa"/>
            <w:tcBorders>
              <w:bottom w:val="nil"/>
            </w:tcBorders>
          </w:tcPr>
          <w:p w14:paraId="493BCE16" w14:textId="77777777" w:rsidR="00E913C8" w:rsidRDefault="00D10B62">
            <w:pPr>
              <w:pStyle w:val="TableParagraph"/>
              <w:spacing w:line="203" w:lineRule="exact"/>
              <w:ind w:left="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Подразделение</w:t>
            </w:r>
          </w:p>
        </w:tc>
        <w:tc>
          <w:tcPr>
            <w:tcW w:w="1563" w:type="dxa"/>
            <w:tcBorders>
              <w:bottom w:val="nil"/>
            </w:tcBorders>
          </w:tcPr>
          <w:p w14:paraId="165DFD1C" w14:textId="77777777" w:rsidR="00E913C8" w:rsidRDefault="00D10B62">
            <w:pPr>
              <w:pStyle w:val="TableParagraph"/>
              <w:spacing w:line="203" w:lineRule="exact"/>
              <w:ind w:left="7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Вероятность</w:t>
            </w:r>
          </w:p>
        </w:tc>
        <w:tc>
          <w:tcPr>
            <w:tcW w:w="3798" w:type="dxa"/>
            <w:gridSpan w:val="2"/>
            <w:tcBorders>
              <w:bottom w:val="nil"/>
            </w:tcBorders>
          </w:tcPr>
          <w:p w14:paraId="2EC3C9DB" w14:textId="77777777" w:rsidR="00E913C8" w:rsidRDefault="00D10B62">
            <w:pPr>
              <w:pStyle w:val="TableParagraph"/>
              <w:spacing w:line="203" w:lineRule="exact"/>
              <w:ind w:left="484"/>
              <w:rPr>
                <w:b/>
                <w:sz w:val="19"/>
              </w:rPr>
            </w:pPr>
            <w:r>
              <w:rPr>
                <w:b/>
                <w:sz w:val="19"/>
              </w:rPr>
              <w:t>Меры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минимизации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рисков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в</w:t>
            </w:r>
          </w:p>
        </w:tc>
      </w:tr>
      <w:tr w:rsidR="00E913C8" w14:paraId="074525CA" w14:textId="77777777">
        <w:trPr>
          <w:trHeight w:val="216"/>
        </w:trPr>
        <w:tc>
          <w:tcPr>
            <w:tcW w:w="416" w:type="dxa"/>
            <w:tcBorders>
              <w:top w:val="nil"/>
              <w:bottom w:val="nil"/>
            </w:tcBorders>
          </w:tcPr>
          <w:p w14:paraId="7761E234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12FE7DF" w14:textId="77777777" w:rsidR="00E913C8" w:rsidRDefault="00D10B62">
            <w:pPr>
              <w:pStyle w:val="TableParagraph"/>
              <w:spacing w:line="196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точка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25DEF69C" w14:textId="77777777" w:rsidR="00E913C8" w:rsidRDefault="00D10B62">
            <w:pPr>
              <w:pStyle w:val="TableParagraph"/>
              <w:spacing w:line="196" w:lineRule="exact"/>
              <w:ind w:left="6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описание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5A772AC" w14:textId="77777777" w:rsidR="00E913C8" w:rsidRDefault="00D10B62">
            <w:pPr>
              <w:pStyle w:val="TableParagraph"/>
              <w:spacing w:line="196" w:lineRule="exact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должности,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33E71813" w14:textId="77777777" w:rsidR="00E913C8" w:rsidRDefault="00D10B62">
            <w:pPr>
              <w:pStyle w:val="TableParagraph"/>
              <w:spacing w:line="196" w:lineRule="exact"/>
              <w:ind w:left="7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риска,</w:t>
            </w:r>
          </w:p>
        </w:tc>
        <w:tc>
          <w:tcPr>
            <w:tcW w:w="3798" w:type="dxa"/>
            <w:gridSpan w:val="2"/>
            <w:tcBorders>
              <w:top w:val="nil"/>
            </w:tcBorders>
          </w:tcPr>
          <w:p w14:paraId="43935C35" w14:textId="77777777" w:rsidR="00E913C8" w:rsidRDefault="00D10B62">
            <w:pPr>
              <w:pStyle w:val="TableParagraph"/>
              <w:spacing w:line="196" w:lineRule="exact"/>
              <w:ind w:left="106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критической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точке</w:t>
            </w:r>
          </w:p>
        </w:tc>
      </w:tr>
      <w:tr w:rsidR="00E913C8" w14:paraId="60F89AAF" w14:textId="77777777">
        <w:trPr>
          <w:trHeight w:val="429"/>
        </w:trPr>
        <w:tc>
          <w:tcPr>
            <w:tcW w:w="416" w:type="dxa"/>
            <w:tcBorders>
              <w:top w:val="nil"/>
              <w:bottom w:val="nil"/>
            </w:tcBorders>
          </w:tcPr>
          <w:p w14:paraId="02C76345" w14:textId="77777777" w:rsidR="00E913C8" w:rsidRDefault="00E913C8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3637F9FA" w14:textId="77777777" w:rsidR="00E913C8" w:rsidRDefault="00E913C8">
            <w:pPr>
              <w:pStyle w:val="TableParagraph"/>
              <w:rPr>
                <w:sz w:val="20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1C7DB03C" w14:textId="77777777" w:rsidR="00E913C8" w:rsidRDefault="00D10B62">
            <w:pPr>
              <w:pStyle w:val="TableParagraph"/>
              <w:spacing w:line="206" w:lineRule="exact"/>
              <w:ind w:left="27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возможной</w:t>
            </w:r>
          </w:p>
          <w:p w14:paraId="1CDEB20F" w14:textId="77777777" w:rsidR="00E913C8" w:rsidRDefault="00D10B62">
            <w:pPr>
              <w:pStyle w:val="TableParagraph"/>
              <w:spacing w:line="203" w:lineRule="exact"/>
              <w:ind w:left="200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коррупцион</w:t>
            </w:r>
            <w:proofErr w:type="spellEnd"/>
            <w:r>
              <w:rPr>
                <w:b/>
                <w:spacing w:val="-2"/>
                <w:sz w:val="19"/>
              </w:rPr>
              <w:t>-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661AF22" w14:textId="77777777" w:rsidR="00E913C8" w:rsidRDefault="00D10B62">
            <w:pPr>
              <w:pStyle w:val="TableParagraph"/>
              <w:spacing w:line="206" w:lineRule="exact"/>
              <w:ind w:left="29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замещение</w:t>
            </w:r>
          </w:p>
          <w:p w14:paraId="0C888259" w14:textId="77777777" w:rsidR="00E913C8" w:rsidRDefault="00D10B62">
            <w:pPr>
              <w:pStyle w:val="TableParagraph"/>
              <w:spacing w:line="203" w:lineRule="exact"/>
              <w:ind w:left="3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которых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6BFD3F62" w14:textId="77777777" w:rsidR="00E913C8" w:rsidRDefault="00D10B62">
            <w:pPr>
              <w:pStyle w:val="TableParagraph"/>
              <w:spacing w:line="206" w:lineRule="exact"/>
              <w:ind w:left="7" w:right="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потенциаль</w:t>
            </w:r>
            <w:proofErr w:type="spellEnd"/>
            <w:r>
              <w:rPr>
                <w:b/>
                <w:spacing w:val="-2"/>
                <w:sz w:val="19"/>
              </w:rPr>
              <w:t>-</w:t>
            </w:r>
          </w:p>
          <w:p w14:paraId="6D759580" w14:textId="77777777" w:rsidR="00E913C8" w:rsidRDefault="00D10B62">
            <w:pPr>
              <w:pStyle w:val="TableParagraph"/>
              <w:spacing w:line="203" w:lineRule="exact"/>
              <w:ind w:left="7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ный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вред</w:t>
            </w:r>
          </w:p>
        </w:tc>
        <w:tc>
          <w:tcPr>
            <w:tcW w:w="1813" w:type="dxa"/>
            <w:tcBorders>
              <w:bottom w:val="nil"/>
            </w:tcBorders>
          </w:tcPr>
          <w:p w14:paraId="52F535ED" w14:textId="77777777" w:rsidR="00E913C8" w:rsidRDefault="00D10B62">
            <w:pPr>
              <w:pStyle w:val="TableParagraph"/>
              <w:spacing w:line="216" w:lineRule="exact"/>
              <w:ind w:left="34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реализуемые</w:t>
            </w:r>
          </w:p>
        </w:tc>
        <w:tc>
          <w:tcPr>
            <w:tcW w:w="1985" w:type="dxa"/>
            <w:tcBorders>
              <w:bottom w:val="nil"/>
            </w:tcBorders>
          </w:tcPr>
          <w:p w14:paraId="2422AAA1" w14:textId="77777777" w:rsidR="00E913C8" w:rsidRDefault="00D10B62">
            <w:pPr>
              <w:pStyle w:val="TableParagraph"/>
              <w:spacing w:line="216" w:lineRule="exact"/>
              <w:ind w:left="37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предлагаемые</w:t>
            </w:r>
          </w:p>
        </w:tc>
      </w:tr>
      <w:tr w:rsidR="00E913C8" w14:paraId="3A3DAA6F" w14:textId="77777777">
        <w:trPr>
          <w:trHeight w:val="218"/>
        </w:trPr>
        <w:tc>
          <w:tcPr>
            <w:tcW w:w="416" w:type="dxa"/>
            <w:tcBorders>
              <w:top w:val="nil"/>
              <w:bottom w:val="nil"/>
            </w:tcBorders>
          </w:tcPr>
          <w:p w14:paraId="3C530E41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956B5EB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6E8DDE32" w14:textId="77777777" w:rsidR="00E913C8" w:rsidRDefault="00D10B62">
            <w:pPr>
              <w:pStyle w:val="TableParagraph"/>
              <w:spacing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схемы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3921E99" w14:textId="77777777" w:rsidR="00E913C8" w:rsidRDefault="00D10B62">
            <w:pPr>
              <w:pStyle w:val="TableParagraph"/>
              <w:spacing w:line="198" w:lineRule="exact"/>
              <w:ind w:left="8" w:righ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связано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с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27ACA5EE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256666D7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484159A" w14:textId="77777777" w:rsidR="00E913C8" w:rsidRDefault="00E913C8">
            <w:pPr>
              <w:pStyle w:val="TableParagraph"/>
              <w:rPr>
                <w:sz w:val="14"/>
              </w:rPr>
            </w:pPr>
          </w:p>
        </w:tc>
      </w:tr>
      <w:tr w:rsidR="00E913C8" w14:paraId="21F08BCF" w14:textId="77777777">
        <w:trPr>
          <w:trHeight w:val="218"/>
        </w:trPr>
        <w:tc>
          <w:tcPr>
            <w:tcW w:w="416" w:type="dxa"/>
            <w:tcBorders>
              <w:top w:val="nil"/>
              <w:bottom w:val="nil"/>
            </w:tcBorders>
          </w:tcPr>
          <w:p w14:paraId="6AC036F8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6B09AF58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14:paraId="6D98A858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47F2F08" w14:textId="77777777" w:rsidR="00E913C8" w:rsidRDefault="00D10B62">
            <w:pPr>
              <w:pStyle w:val="TableParagraph"/>
              <w:spacing w:line="198" w:lineRule="exact"/>
              <w:ind w:left="8" w:right="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pacing w:val="-2"/>
                <w:sz w:val="19"/>
              </w:rPr>
              <w:t>коррупционн</w:t>
            </w:r>
            <w:proofErr w:type="spellEnd"/>
          </w:p>
        </w:tc>
        <w:tc>
          <w:tcPr>
            <w:tcW w:w="1563" w:type="dxa"/>
            <w:tcBorders>
              <w:top w:val="nil"/>
              <w:bottom w:val="nil"/>
            </w:tcBorders>
          </w:tcPr>
          <w:p w14:paraId="6E3C1182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1788CA2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B7E59D" w14:textId="77777777" w:rsidR="00E913C8" w:rsidRDefault="00E913C8">
            <w:pPr>
              <w:pStyle w:val="TableParagraph"/>
              <w:rPr>
                <w:sz w:val="14"/>
              </w:rPr>
            </w:pPr>
          </w:p>
        </w:tc>
      </w:tr>
      <w:tr w:rsidR="00E913C8" w14:paraId="62E6CCAC" w14:textId="77777777">
        <w:trPr>
          <w:trHeight w:val="216"/>
        </w:trPr>
        <w:tc>
          <w:tcPr>
            <w:tcW w:w="416" w:type="dxa"/>
            <w:tcBorders>
              <w:top w:val="nil"/>
            </w:tcBorders>
          </w:tcPr>
          <w:p w14:paraId="24303A86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6941F49A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2251B48E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38861AF" w14:textId="77777777" w:rsidR="00E913C8" w:rsidRDefault="00D10B62">
            <w:pPr>
              <w:pStyle w:val="TableParagraph"/>
              <w:spacing w:line="196" w:lineRule="exact"/>
              <w:ind w:left="8" w:right="3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ыми</w:t>
            </w:r>
            <w:proofErr w:type="spellEnd"/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рисками</w:t>
            </w:r>
          </w:p>
        </w:tc>
        <w:tc>
          <w:tcPr>
            <w:tcW w:w="1563" w:type="dxa"/>
            <w:tcBorders>
              <w:top w:val="nil"/>
            </w:tcBorders>
          </w:tcPr>
          <w:p w14:paraId="121855F6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4AA67A9C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FBA8E02" w14:textId="77777777" w:rsidR="00E913C8" w:rsidRDefault="00E913C8">
            <w:pPr>
              <w:pStyle w:val="TableParagraph"/>
              <w:rPr>
                <w:sz w:val="14"/>
              </w:rPr>
            </w:pPr>
          </w:p>
        </w:tc>
      </w:tr>
      <w:tr w:rsidR="00E913C8" w14:paraId="006FE35E" w14:textId="77777777">
        <w:trPr>
          <w:trHeight w:val="218"/>
        </w:trPr>
        <w:tc>
          <w:tcPr>
            <w:tcW w:w="416" w:type="dxa"/>
          </w:tcPr>
          <w:p w14:paraId="4B46DCB1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</w:tcPr>
          <w:p w14:paraId="788D55F4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3" w:type="dxa"/>
          </w:tcPr>
          <w:p w14:paraId="612761CE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15" w:type="dxa"/>
          </w:tcPr>
          <w:p w14:paraId="3EE018E4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</w:tcPr>
          <w:p w14:paraId="3627C2BD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813" w:type="dxa"/>
          </w:tcPr>
          <w:p w14:paraId="2E669352" w14:textId="77777777" w:rsidR="00E913C8" w:rsidRDefault="00E913C8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</w:tcPr>
          <w:p w14:paraId="302E6F48" w14:textId="77777777" w:rsidR="00E913C8" w:rsidRDefault="00E913C8">
            <w:pPr>
              <w:pStyle w:val="TableParagraph"/>
              <w:rPr>
                <w:sz w:val="14"/>
              </w:rPr>
            </w:pPr>
          </w:p>
        </w:tc>
      </w:tr>
    </w:tbl>
    <w:p w14:paraId="5F724831" w14:textId="77777777" w:rsidR="00D10B62" w:rsidRDefault="00D10B62"/>
    <w:sectPr w:rsidR="00D10B62" w:rsidSect="00E913C8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5818"/>
    <w:multiLevelType w:val="multilevel"/>
    <w:tmpl w:val="1076D8CE"/>
    <w:lvl w:ilvl="0">
      <w:start w:val="1"/>
      <w:numFmt w:val="decimal"/>
      <w:lvlText w:val="%1."/>
      <w:lvlJc w:val="left"/>
      <w:pPr>
        <w:ind w:left="466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7708387A"/>
    <w:multiLevelType w:val="hybridMultilevel"/>
    <w:tmpl w:val="A4AABE5E"/>
    <w:lvl w:ilvl="0" w:tplc="D528F27C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22F87A">
      <w:numFmt w:val="bullet"/>
      <w:lvlText w:val="•"/>
      <w:lvlJc w:val="left"/>
      <w:pPr>
        <w:ind w:left="2514" w:hanging="708"/>
      </w:pPr>
      <w:rPr>
        <w:rFonts w:hint="default"/>
        <w:lang w:val="ru-RU" w:eastAsia="en-US" w:bidi="ar-SA"/>
      </w:rPr>
    </w:lvl>
    <w:lvl w:ilvl="2" w:tplc="F3ACD312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18306576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4" w:tplc="C3842600">
      <w:numFmt w:val="bullet"/>
      <w:lvlText w:val="•"/>
      <w:lvlJc w:val="left"/>
      <w:pPr>
        <w:ind w:left="5198" w:hanging="708"/>
      </w:pPr>
      <w:rPr>
        <w:rFonts w:hint="default"/>
        <w:lang w:val="ru-RU" w:eastAsia="en-US" w:bidi="ar-SA"/>
      </w:rPr>
    </w:lvl>
    <w:lvl w:ilvl="5" w:tplc="29A29072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plc="DF70666A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8A0685C2">
      <w:numFmt w:val="bullet"/>
      <w:lvlText w:val="•"/>
      <w:lvlJc w:val="left"/>
      <w:pPr>
        <w:ind w:left="7882" w:hanging="708"/>
      </w:pPr>
      <w:rPr>
        <w:rFonts w:hint="default"/>
        <w:lang w:val="ru-RU" w:eastAsia="en-US" w:bidi="ar-SA"/>
      </w:rPr>
    </w:lvl>
    <w:lvl w:ilvl="8" w:tplc="F6BE8108">
      <w:numFmt w:val="bullet"/>
      <w:lvlText w:val="•"/>
      <w:lvlJc w:val="left"/>
      <w:pPr>
        <w:ind w:left="877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3C8"/>
    <w:rsid w:val="0035120B"/>
    <w:rsid w:val="003E6DEE"/>
    <w:rsid w:val="00953AF4"/>
    <w:rsid w:val="00D10B62"/>
    <w:rsid w:val="00E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3CEB"/>
  <w15:docId w15:val="{46BBD4CE-21D0-42B4-983C-1F76B97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913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3C8"/>
    <w:pPr>
      <w:ind w:left="2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3C8"/>
    <w:pPr>
      <w:spacing w:before="4" w:line="274" w:lineRule="exact"/>
      <w:ind w:left="63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913C8"/>
    <w:pPr>
      <w:spacing w:line="368" w:lineRule="exact"/>
      <w:ind w:left="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913C8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Сорнева</dc:creator>
  <cp:lastModifiedBy>Dima Zdanov</cp:lastModifiedBy>
  <cp:revision>6</cp:revision>
  <dcterms:created xsi:type="dcterms:W3CDTF">2024-06-20T14:07:00Z</dcterms:created>
  <dcterms:modified xsi:type="dcterms:W3CDTF">2025-06-20T13:46:00Z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2013</vt:lpwstr>
  </property>
</Properties>
</file>